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423    240816 PINUS MUGO MUGHUS „ROSS SCHAEDEL“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B; ca. 60 cm Durchmesser, 40 cm hoch,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7 cm,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relativ locker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Gebiet Ross </w:t>
      </w:r>
      <w:proofErr w:type="spellStart"/>
      <w:r>
        <w:rPr>
          <w:sz w:val="24"/>
          <w:szCs w:val="24"/>
        </w:rPr>
        <w:t>Schaedel</w:t>
      </w:r>
      <w:proofErr w:type="spellEnd"/>
      <w:r>
        <w:rPr>
          <w:sz w:val="24"/>
          <w:szCs w:val="24"/>
        </w:rPr>
        <w:t>, Dachsteingebirge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60 %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424    250816 PINUS MUGO MUGHUS „VORDERER GJAIDSTEIN“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auch Wildverbiss,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1 - 2 cm,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dicht, ca. 30 cm 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Durchmesser, - 15 cm hoch,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</w:t>
      </w:r>
      <w:proofErr w:type="spellStart"/>
      <w:r>
        <w:rPr>
          <w:sz w:val="24"/>
          <w:szCs w:val="24"/>
        </w:rPr>
        <w:t>Geroellhalde</w:t>
      </w:r>
      <w:proofErr w:type="spellEnd"/>
      <w:r>
        <w:rPr>
          <w:sz w:val="24"/>
          <w:szCs w:val="24"/>
        </w:rPr>
        <w:t xml:space="preserve">, im </w:t>
      </w:r>
      <w:proofErr w:type="spellStart"/>
      <w:r>
        <w:rPr>
          <w:sz w:val="24"/>
          <w:szCs w:val="24"/>
        </w:rPr>
        <w:t>Sonntagskar</w:t>
      </w:r>
      <w:proofErr w:type="spellEnd"/>
      <w:r>
        <w:rPr>
          <w:sz w:val="24"/>
          <w:szCs w:val="24"/>
        </w:rPr>
        <w:t>, Dachsteingebirge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80 %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425    280816 PINUS MUGO MUGHUS „SONNTAGSKAR“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BB, ca. 80 cm Durchmesser, ca. 70 cm hoch, rel. grob, fruchtend,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15 cm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</w:t>
      </w:r>
      <w:proofErr w:type="spellStart"/>
      <w:r>
        <w:rPr>
          <w:sz w:val="24"/>
          <w:szCs w:val="24"/>
        </w:rPr>
        <w:t>Geroellhalde</w:t>
      </w:r>
      <w:proofErr w:type="spellEnd"/>
      <w:r>
        <w:rPr>
          <w:sz w:val="24"/>
          <w:szCs w:val="24"/>
        </w:rPr>
        <w:t xml:space="preserve">, im </w:t>
      </w:r>
      <w:proofErr w:type="spellStart"/>
      <w:r>
        <w:rPr>
          <w:sz w:val="24"/>
          <w:szCs w:val="24"/>
        </w:rPr>
        <w:t>Sonntagskar</w:t>
      </w:r>
      <w:proofErr w:type="spellEnd"/>
      <w:r>
        <w:rPr>
          <w:sz w:val="24"/>
          <w:szCs w:val="24"/>
        </w:rPr>
        <w:t>, Dachsteingebirge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40 %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426    010916 PINUS CEMBRA „ROTLACKEN“  3 GPS 237 PCHB I B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Durchmesser ca. 1,5 m, 1 m hoch, in 8 –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rel. dicht,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fruchtend, Fundort: </w:t>
      </w:r>
      <w:proofErr w:type="spellStart"/>
      <w:r>
        <w:rPr>
          <w:sz w:val="24"/>
          <w:szCs w:val="24"/>
        </w:rPr>
        <w:t>Hirzberg</w:t>
      </w:r>
      <w:proofErr w:type="spellEnd"/>
      <w:r>
        <w:rPr>
          <w:sz w:val="24"/>
          <w:szCs w:val="24"/>
        </w:rPr>
        <w:t>, Dachsteinplateau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1808 m ue. 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Reiserentnahme ca. 15 %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427     020916 PINUS CEMBRA „LACKENKAR“ 3 GPS 239 PCHB II AB</w:t>
      </w:r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Durchmesser ca. 1 m, ca. 1,5 m hoch, dicht, stark aufrecht</w:t>
      </w:r>
    </w:p>
    <w:p w:rsidR="001D179F" w:rsidRDefault="001D179F" w:rsidP="001D179F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wachsend,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. – 5 cm, NL normal, NF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 xml:space="preserve">, in     ca. 14 m </w:t>
      </w:r>
    </w:p>
    <w:p w:rsidR="001D179F" w:rsidRDefault="001D179F" w:rsidP="001D179F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Hoehe</w:t>
      </w:r>
      <w:proofErr w:type="spellEnd"/>
    </w:p>
    <w:p w:rsidR="001D179F" w:rsidRDefault="001D179F" w:rsidP="001D179F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ca. 20 %</w:t>
      </w:r>
    </w:p>
    <w:p w:rsidR="003D7802" w:rsidRDefault="003D7802"/>
    <w:p w:rsidR="001D179F" w:rsidRDefault="001D179F"/>
    <w:p w:rsidR="001D179F" w:rsidRDefault="001D179F"/>
    <w:sectPr w:rsidR="001D179F" w:rsidSect="003D7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79F"/>
    <w:rsid w:val="001D179F"/>
    <w:rsid w:val="003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78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17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2017-01-09T14:46:00Z</dcterms:created>
  <dcterms:modified xsi:type="dcterms:W3CDTF">2017-01-09T14:57:00Z</dcterms:modified>
</cp:coreProperties>
</file>